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>Miraculum anno MCCXXXIII a s. Iuvenale patratum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(BHL 4616)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Clero et populo Narniensi.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Miraculum gloriosi martyris Christi Iuuenalis, Narnien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episcopi, de quodam claudo ab eodem martyre factum,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oculis nostris uidimus, Fratres, uolumus uobis reuelare.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Claudus quidam, natione Hiberniensis, Moriens nomine,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extra portam Narni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it-IT"/>
        </w:rPr>
        <w:t>, per laci plateam gradiebatur, erga ter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pectus suum deportans. &lt;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Hunc uidens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&gt; Rufus quidam,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 ciuitate Romana ortus, in improperium Iesu Christi et 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nerabilis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martyris Iuuenalis Narniensis episcopi, infra popu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Narniensem suum uerbum innotuit, quod, si contingeret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prefatum claudum per Iuuenalem martyrem liberari, ipse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Fratribus incontinenti efficeretur. Tunc claudus in basilicam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martyris intrauit, et ad locum, in quo corpus martyris requie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scit,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deuenit: et procidens ante altare martyris, Deum depreca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quod per uenerabilem Iuuenalem martyrem ab illo lan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guore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se liberaret. Tunc tantus liquor &lt;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emanauit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&gt; de ara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martyris quantum uobis, Fratres, nequiuimus aliquatenus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enarrare. Verum quia sacerdos quidam, Iacobus nomine,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eadem basilica tunc temporis custodi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  <w:lang w:val="en-US"/>
        </w:rPr>
        <w:t>gerebat officium,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inuocata gratia Sancti Spiritus, de liquore martyris tibias et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genua claudi cepit ungere et linire. Claudus ille cum 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crymis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 xml:space="preserve">clamabat: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Sanctissime Pater Iuuenalis, libera me!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Quem statim ab illo languore per Iuuenalem martyrem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Deus liberauit. Prepositus uero eiusdem basilic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, nomine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Berardus, qui templum martyris, quod ruerat, reedificauit,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canonicis eiusdem ecclesi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  <w:lang w:val="it-IT"/>
        </w:rPr>
        <w:t>et omni clero et populo 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rniensi,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nobiscum eisdem euntibus, ad altare martyris accedens,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hymnos psalmosque cum prefato clero lacrymabiliter Domino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decantauit, gratias agens Deo, qui claudum per uenerabilem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Iuuenalem suum martyrem ab illa infirmitate sanauit. Ru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autem, de quo superius mentio est habita, maximis cereis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accensis, ante altare martyris se prosternans, gratias Deo age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 claudum per beatum Iuuenalem martyrem ab illo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languore uoluit liberare, anno Domini MCCXXXIII, mensis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Iunii die VIII, regnante domino Iesu Christo, qui cum Patre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Spiritu Sancto uiuit et regnat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